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2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03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4000000">
      <w:pPr>
        <w:pStyle w:val="Style_2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Заключение педагога- психолога</w:t>
      </w:r>
    </w:p>
    <w:p w14:paraId="05000000">
      <w:pPr>
        <w:pStyle w:val="Style_2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обучающегося ____ класса/ группы</w:t>
      </w:r>
    </w:p>
    <w:p w14:paraId="06000000">
      <w:pPr>
        <w:pStyle w:val="Style_2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ФИО.  _________г.р.</w:t>
      </w:r>
    </w:p>
    <w:p w14:paraId="07000000">
      <w:pPr>
        <w:pStyle w:val="Style_2"/>
        <w:spacing w:after="0" w:before="0"/>
        <w:ind/>
        <w:jc w:val="center"/>
        <w:rPr>
          <w:b w:val="0"/>
        </w:rPr>
      </w:pPr>
    </w:p>
    <w:p w14:paraId="08000000">
      <w:pPr>
        <w:pStyle w:val="Style_3"/>
        <w:widowControl w:val="0"/>
        <w:numPr>
          <w:ilvl w:val="0"/>
          <w:numId w:val="1"/>
        </w:numPr>
        <w:spacing w:after="0" w:before="0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Характер поведения</w:t>
      </w:r>
      <w:r>
        <w:rPr>
          <w:rFonts w:ascii="Times New Roman" w:hAnsi="Times New Roman"/>
          <w:sz w:val="24"/>
        </w:rPr>
        <w:t xml:space="preserve"> (не) принятие ситуации обследования; (не) контактность; контакт (не) вербальный (активный, формальный), импульсивен, хаотичен, не организован, нормы поведения (не) усвоены.</w:t>
      </w:r>
    </w:p>
    <w:p w14:paraId="09000000">
      <w:pPr>
        <w:pStyle w:val="Style_3"/>
        <w:numPr>
          <w:ilvl w:val="0"/>
          <w:numId w:val="1"/>
        </w:numPr>
        <w:spacing w:after="0" w:before="0"/>
        <w:ind/>
        <w:contextualSpacing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Регуляция деятельности:</w:t>
      </w:r>
    </w:p>
    <w:p w14:paraId="0A000000">
      <w:pPr>
        <w:pStyle w:val="Style_2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2.1.Сформированность программирования и контроля деятельности.</w:t>
      </w:r>
      <w:r>
        <w:rPr>
          <w:rFonts w:ascii="Times New Roman" w:hAnsi="Times New Roman"/>
          <w:sz w:val="24"/>
        </w:rPr>
        <w:t xml:space="preserve"> </w:t>
      </w:r>
    </w:p>
    <w:p w14:paraId="0B000000">
      <w:pPr>
        <w:pStyle w:val="Style_2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2.2.Понимание и удержание простых/сложных грамматических конструкций.</w:t>
      </w:r>
      <w:r>
        <w:rPr>
          <w:rFonts w:ascii="Times New Roman" w:hAnsi="Times New Roman"/>
          <w:sz w:val="24"/>
        </w:rPr>
        <w:t xml:space="preserve"> </w:t>
      </w:r>
    </w:p>
    <w:p w14:paraId="0C000000">
      <w:pPr>
        <w:pStyle w:val="Style_2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2.3.Операциональные характеристики деятельности:</w:t>
      </w:r>
      <w:r>
        <w:rPr>
          <w:rFonts w:ascii="Times New Roman" w:hAnsi="Times New Roman"/>
          <w:sz w:val="24"/>
        </w:rPr>
        <w:t xml:space="preserve"> темп, работоспособность, продуктивность: </w:t>
      </w:r>
    </w:p>
    <w:p w14:paraId="0D000000">
      <w:pPr>
        <w:pStyle w:val="Style_2"/>
        <w:spacing w:after="0" w:before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i w:val="1"/>
          <w:sz w:val="24"/>
        </w:rPr>
        <w:t>2.4.Критичность (способность оценивать результаты своей деятельности, исправлять ошибки):</w:t>
      </w:r>
      <w:r>
        <w:rPr>
          <w:rFonts w:ascii="Times New Roman" w:hAnsi="Times New Roman"/>
          <w:sz w:val="24"/>
        </w:rPr>
        <w:t xml:space="preserve"> </w:t>
      </w:r>
    </w:p>
    <w:p w14:paraId="0E000000">
      <w:pPr>
        <w:pStyle w:val="Style_3"/>
        <w:numPr>
          <w:ilvl w:val="0"/>
          <w:numId w:val="1"/>
        </w:numPr>
        <w:spacing w:after="0" w:before="0"/>
        <w:ind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Социально-бытовые и коммуникативные навыки</w:t>
      </w:r>
    </w:p>
    <w:p w14:paraId="0F000000">
      <w:pPr>
        <w:pStyle w:val="Style_2"/>
        <w:spacing w:after="0" w:before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i w:val="1"/>
          <w:sz w:val="24"/>
        </w:rPr>
        <w:t>3.1. Сформированность социально-коммуникативных норм</w:t>
      </w:r>
      <w:r>
        <w:rPr>
          <w:rFonts w:ascii="Times New Roman" w:hAnsi="Times New Roman"/>
          <w:sz w:val="24"/>
        </w:rPr>
        <w:t xml:space="preserve"> (особенности взаимодействия со взрослыми и сверстниками, соблюдение принятых в обществе и группе правил и требований), </w:t>
      </w:r>
      <w:r>
        <w:rPr>
          <w:rFonts w:ascii="Times New Roman" w:hAnsi="Times New Roman"/>
          <w:i w:val="1"/>
          <w:sz w:val="24"/>
        </w:rPr>
        <w:t>навыков самообслуживания:</w:t>
      </w:r>
      <w:r>
        <w:rPr>
          <w:rFonts w:ascii="Times New Roman" w:hAnsi="Times New Roman"/>
          <w:sz w:val="24"/>
        </w:rPr>
        <w:t xml:space="preserve"> </w:t>
      </w:r>
    </w:p>
    <w:p w14:paraId="10000000">
      <w:pPr>
        <w:pStyle w:val="Style_3"/>
        <w:numPr>
          <w:ilvl w:val="0"/>
          <w:numId w:val="1"/>
        </w:numPr>
        <w:spacing w:after="0" w:before="0"/>
        <w:ind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Особенности когнитивных процессов</w:t>
      </w:r>
    </w:p>
    <w:p w14:paraId="11000000">
      <w:pPr>
        <w:pStyle w:val="Style_2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4.1.Восприятие </w:t>
      </w:r>
      <w:r>
        <w:rPr>
          <w:rFonts w:ascii="Times New Roman" w:hAnsi="Times New Roman"/>
          <w:sz w:val="24"/>
        </w:rPr>
        <w:t xml:space="preserve">(сенсорные эталоны, предметность, целостность): цвет, форму, размер предмета определяет. Ориентируется в схеме тела, ориентируется на плоскости, умеет ориентироваться в ближайшем пространстве, определяет пространственное расположение предметов. </w:t>
      </w:r>
    </w:p>
    <w:p w14:paraId="12000000">
      <w:pPr>
        <w:pStyle w:val="Style_2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4.2.Внимание </w:t>
      </w:r>
      <w:r>
        <w:rPr>
          <w:rFonts w:ascii="Times New Roman" w:hAnsi="Times New Roman"/>
          <w:sz w:val="24"/>
        </w:rPr>
        <w:t xml:space="preserve">(устойчивость/отвлекаемость, способность к переключению, к распределению): </w:t>
      </w:r>
    </w:p>
    <w:p w14:paraId="13000000">
      <w:pPr>
        <w:pStyle w:val="Style_2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4.3.Мышление </w:t>
      </w:r>
      <w:r>
        <w:rPr>
          <w:rFonts w:ascii="Times New Roman" w:hAnsi="Times New Roman"/>
          <w:sz w:val="24"/>
        </w:rPr>
        <w:t xml:space="preserve">(преобладающий тип мышления, операционные характеристики, чем владеет, что вызывает трудности): </w:t>
      </w:r>
    </w:p>
    <w:p w14:paraId="14000000">
      <w:pPr>
        <w:pStyle w:val="Style_2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4.4.Пространственные представления:</w:t>
      </w:r>
      <w:r>
        <w:rPr>
          <w:rFonts w:ascii="Times New Roman" w:hAnsi="Times New Roman"/>
          <w:sz w:val="24"/>
        </w:rPr>
        <w:t xml:space="preserve"> (какие знания усвоены, какими понятиями владеет): </w:t>
      </w:r>
    </w:p>
    <w:p w14:paraId="15000000">
      <w:pPr>
        <w:pStyle w:val="Style_3"/>
        <w:numPr>
          <w:ilvl w:val="1"/>
          <w:numId w:val="2"/>
        </w:numPr>
        <w:spacing w:after="0" w:before="0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Временные представления:</w:t>
      </w:r>
      <w:r>
        <w:rPr>
          <w:rFonts w:ascii="Times New Roman" w:hAnsi="Times New Roman"/>
          <w:sz w:val="24"/>
        </w:rPr>
        <w:t xml:space="preserve"> (какие знания усвоены, какими понятиями владеет): </w:t>
      </w:r>
    </w:p>
    <w:p w14:paraId="16000000">
      <w:pPr>
        <w:pStyle w:val="Style_3"/>
        <w:numPr>
          <w:ilvl w:val="1"/>
          <w:numId w:val="2"/>
        </w:numPr>
        <w:spacing w:after="0" w:before="0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Мнестическая деятельность:</w:t>
      </w:r>
      <w:r>
        <w:rPr>
          <w:rFonts w:ascii="Times New Roman" w:hAnsi="Times New Roman"/>
          <w:sz w:val="24"/>
        </w:rPr>
        <w:t xml:space="preserve"> (преобладающий вид памяти; объем зрительной / слуховой памяти, способность к пересказу):</w:t>
      </w:r>
      <w:r>
        <w:t xml:space="preserve"> </w:t>
      </w:r>
    </w:p>
    <w:p w14:paraId="17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8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9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</w:t>
      </w:r>
    </w:p>
    <w:p w14:paraId="1A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B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C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</w:t>
      </w:r>
      <w:r>
        <w:rPr>
          <w:rFonts w:ascii="Times New Roman" w:hAnsi="Times New Roman"/>
          <w:color w:val="000000"/>
          <w:sz w:val="24"/>
        </w:rPr>
        <w:t>Руководитель ОО ______________________/ ____________________</w:t>
      </w:r>
    </w:p>
    <w:p w14:paraId="1D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МП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расшифровка подписи</w:t>
      </w:r>
    </w:p>
    <w:p w14:paraId="1E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</w:t>
      </w:r>
    </w:p>
    <w:p w14:paraId="1F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</w:t>
      </w:r>
      <w:r>
        <w:rPr>
          <w:rFonts w:ascii="Times New Roman" w:hAnsi="Times New Roman"/>
          <w:color w:val="000000"/>
          <w:sz w:val="24"/>
        </w:rPr>
        <w:t>Педагог-психолог  _____________________/ _____________________</w:t>
      </w:r>
    </w:p>
    <w:p w14:paraId="20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 расшифровка подписи</w:t>
      </w:r>
    </w:p>
    <w:p w14:paraId="21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2000000">
      <w:pPr>
        <w:pStyle w:val="Style_2"/>
        <w:spacing w:after="200" w:before="0"/>
        <w:ind/>
        <w:jc w:val="right"/>
        <w:rPr>
          <w:rFonts w:ascii="Times New Roman" w:hAnsi="Times New Roman"/>
          <w:b w:val="0"/>
          <w:sz w:val="24"/>
        </w:rPr>
      </w:pPr>
    </w:p>
    <w:p w14:paraId="23000000">
      <w:pPr>
        <w:pStyle w:val="Style_2"/>
        <w:spacing w:after="200" w:before="0"/>
        <w:ind/>
        <w:jc w:val="right"/>
      </w:pPr>
    </w:p>
    <w:p w14:paraId="24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sectPr>
      <w:type w:val="nextPage"/>
      <w:pgSz w:h="16838" w:orient="portrait" w:w="11906"/>
      <w:pgMar w:bottom="1131" w:footer="0" w:gutter="0" w:header="0" w:left="1486" w:right="843" w:top="50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  <w:rPr>
        <w:b w:val="1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4"/>
      <w:numFmt w:val="decimal"/>
      <w:lvlText w:val="%1."/>
      <w:lvlJc w:val="left"/>
      <w:pPr>
        <w:tabs>
          <w:tab w:leader="none" w:pos="0" w:val="left"/>
        </w:tabs>
        <w:ind w:hanging="360" w:left="360"/>
      </w:pPr>
      <w:rPr>
        <w:i w:val="1"/>
      </w:rPr>
    </w:lvl>
    <w:lvl w:ilvl="1">
      <w:start w:val="5"/>
      <w:numFmt w:val="decimal"/>
      <w:lvlText w:val="%1.%2."/>
      <w:lvlJc w:val="left"/>
      <w:pPr>
        <w:tabs>
          <w:tab w:leader="none" w:pos="0" w:val="left"/>
        </w:tabs>
        <w:ind w:hanging="360" w:left="360"/>
      </w:pPr>
      <w:rPr>
        <w:i w:val="1"/>
      </w:r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  <w:rPr>
        <w:i w:val="1"/>
      </w:r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  <w:rPr>
        <w:i w:val="1"/>
      </w:r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  <w:rPr>
        <w:i w:val="1"/>
      </w:r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  <w:rPr>
        <w:i w:val="1"/>
      </w:r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  <w:rPr>
        <w:i w:val="1"/>
      </w:r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  <w:rPr>
        <w:i w:val="1"/>
      </w:r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  <w:rPr>
        <w:i w:val="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4" w:type="paragraph">
    <w:name w:val="Body Text"/>
    <w:basedOn w:val="Style_2"/>
    <w:link w:val="Style_4_ch"/>
    <w:pPr>
      <w:spacing w:after="140" w:before="0" w:line="276" w:lineRule="auto"/>
      <w:ind/>
    </w:pPr>
  </w:style>
  <w:style w:styleId="Style_4_ch" w:type="character">
    <w:name w:val="Body Text"/>
    <w:basedOn w:val="Style_2_ch"/>
    <w:link w:val="Style_4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Заголовок"/>
    <w:basedOn w:val="Style_2"/>
    <w:next w:val="Style_4"/>
    <w:link w:val="Style_1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_ch" w:type="character">
    <w:name w:val="Заголовок"/>
    <w:basedOn w:val="Style_2_ch"/>
    <w:link w:val="Style_11"/>
    <w:rPr>
      <w:rFonts w:ascii="Liberation Sans" w:hAnsi="Liberation Sans"/>
      <w:sz w:val="28"/>
    </w:rPr>
  </w:style>
  <w:style w:styleId="Style_12" w:type="paragraph">
    <w:name w:val="ConsPlusNormal"/>
    <w:link w:val="Style_12_ch"/>
    <w:pPr>
      <w:widowControl w:val="0"/>
      <w:spacing w:after="0" w:before="0" w:line="240" w:lineRule="auto"/>
      <w:ind/>
      <w:jc w:val="left"/>
    </w:pPr>
    <w:rPr>
      <w:rFonts w:ascii="Times New Roman" w:hAnsi="Times New Roman"/>
      <w:color w:val="000000"/>
      <w:sz w:val="24"/>
    </w:rPr>
  </w:style>
  <w:style w:styleId="Style_12_ch" w:type="character">
    <w:name w:val="ConsPlusNormal"/>
    <w:link w:val="Style_12"/>
    <w:rPr>
      <w:rFonts w:ascii="Times New Roman" w:hAnsi="Times New Roman"/>
      <w:color w:val="000000"/>
      <w:sz w:val="24"/>
    </w:rPr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Указатель"/>
    <w:basedOn w:val="Style_2"/>
    <w:link w:val="Style_14_ch"/>
  </w:style>
  <w:style w:styleId="Style_14_ch" w:type="character">
    <w:name w:val="Указатель"/>
    <w:basedOn w:val="Style_2_ch"/>
    <w:link w:val="Style_14"/>
  </w:style>
  <w:style w:styleId="Style_15" w:type="paragraph">
    <w:name w:val="Символ нумерации"/>
    <w:link w:val="Style_15_ch"/>
    <w:rPr>
      <w:b w:val="1"/>
    </w:rPr>
  </w:style>
  <w:style w:styleId="Style_15_ch" w:type="character">
    <w:name w:val="Символ нумерации"/>
    <w:link w:val="Style_15"/>
    <w:rPr>
      <w:b w:val="1"/>
    </w:rPr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Caption"/>
    <w:basedOn w:val="Style_2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2_ch"/>
    <w:link w:val="Style_22"/>
    <w:rPr>
      <w:i w:val="1"/>
      <w:sz w:val="24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1" w:type="paragraph">
    <w:name w:val="ConsPlusNonformat"/>
    <w:link w:val="Style_1_ch"/>
    <w:pPr>
      <w:widowControl w:val="0"/>
      <w:spacing w:after="0" w:before="0" w:line="240" w:lineRule="auto"/>
      <w:ind/>
      <w:jc w:val="left"/>
    </w:pPr>
    <w:rPr>
      <w:rFonts w:ascii="Courier New" w:hAnsi="Courier New"/>
      <w:color w:val="000000"/>
      <w:sz w:val="20"/>
    </w:rPr>
  </w:style>
  <w:style w:styleId="Style_1_ch" w:type="character">
    <w:name w:val="ConsPlusNonformat"/>
    <w:link w:val="Style_1"/>
    <w:rPr>
      <w:rFonts w:ascii="Courier New" w:hAnsi="Courier New"/>
      <w:color w:val="000000"/>
      <w:sz w:val="20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3" w:type="paragraph">
    <w:name w:val="List Paragraph"/>
    <w:basedOn w:val="Style_2"/>
    <w:link w:val="Style_3_ch"/>
    <w:pPr>
      <w:spacing w:after="200" w:before="0"/>
      <w:ind w:firstLine="0" w:left="720"/>
      <w:contextualSpacing w:val="1"/>
    </w:pPr>
  </w:style>
  <w:style w:styleId="Style_3_ch" w:type="character">
    <w:name w:val="List Paragraph"/>
    <w:basedOn w:val="Style_2_ch"/>
    <w:link w:val="Style_3"/>
  </w:style>
  <w:style w:styleId="Style_27" w:type="paragraph">
    <w:name w:val="List"/>
    <w:basedOn w:val="Style_4"/>
    <w:link w:val="Style_27_ch"/>
  </w:style>
  <w:style w:styleId="Style_27_ch" w:type="character">
    <w:name w:val="List"/>
    <w:basedOn w:val="Style_4_ch"/>
    <w:link w:val="Style_27"/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basedOn w:val="Style_11"/>
    <w:next w:val="Style_4"/>
    <w:link w:val="Style_31_ch"/>
    <w:uiPriority w:val="9"/>
    <w:qFormat/>
    <w:pPr>
      <w:spacing w:after="120" w:before="200"/>
      <w:ind/>
      <w:outlineLvl w:val="1"/>
    </w:pPr>
    <w:rPr>
      <w:rFonts w:ascii="Liberation Serif" w:hAnsi="Liberation Serif"/>
      <w:b w:val="1"/>
      <w:sz w:val="36"/>
    </w:rPr>
  </w:style>
  <w:style w:styleId="Style_31_ch" w:type="character">
    <w:name w:val="heading 2"/>
    <w:basedOn w:val="Style_11_ch"/>
    <w:link w:val="Style_31"/>
    <w:rPr>
      <w:rFonts w:ascii="Liberation Serif" w:hAnsi="Liberation Serif"/>
      <w:b w:val="1"/>
      <w:sz w:val="36"/>
    </w:rPr>
  </w:style>
  <w:style w:default="1" w:styleId="Style_3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2024-10-09T06:42:48Z</dcterms:modified>
</cp:coreProperties>
</file>